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9129" w14:textId="4467B6D8" w:rsidR="00F911D2" w:rsidRPr="00526DEF" w:rsidRDefault="00F911D2" w:rsidP="00527EAD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="00683A90"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nr ……………../202</w:t>
      </w:r>
      <w:r w:rsidR="004A17AC"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7F67A5BC" w14:textId="77777777" w:rsidR="00F911D2" w:rsidRPr="00526DEF" w:rsidRDefault="00F911D2" w:rsidP="00527EAD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5CC068" w14:textId="244BABE8" w:rsidR="003A393F" w:rsidRPr="00526DEF" w:rsidRDefault="003A393F" w:rsidP="00527EA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w Iławie pomiędzy </w:t>
      </w:r>
    </w:p>
    <w:p w14:paraId="79632635" w14:textId="77777777" w:rsidR="004A17AC" w:rsidRPr="00526DEF" w:rsidRDefault="004A17AC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Nabywca: 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>Gmin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Miejska Iława ul. Niepodległości 13, 14-200 Iława </w:t>
      </w:r>
    </w:p>
    <w:p w14:paraId="01F76A08" w14:textId="5613794A" w:rsidR="004A17AC" w:rsidRPr="00526DEF" w:rsidRDefault="004A17AC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Odbiorca: 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>Miejski Ośrodek Pomocy Społecznej w Iławie ul. Grunwaldzka 6a,</w:t>
      </w:r>
      <w:r w:rsidR="00526D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>14-200</w:t>
      </w:r>
      <w:r w:rsid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>Iława</w:t>
      </w:r>
    </w:p>
    <w:p w14:paraId="6E4E389C" w14:textId="4A268565" w:rsidR="003A393F" w:rsidRPr="00526DEF" w:rsidRDefault="003A393F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reprezentowany przez: </w:t>
      </w:r>
    </w:p>
    <w:p w14:paraId="49DEA8EA" w14:textId="77777777" w:rsidR="003A393F" w:rsidRPr="00526DEF" w:rsidRDefault="003A393F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Dyrektora – Irenę Kasprzycką</w:t>
      </w:r>
    </w:p>
    <w:p w14:paraId="7E02F6BD" w14:textId="77777777" w:rsidR="003A393F" w:rsidRPr="00526DEF" w:rsidRDefault="003A393F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przy kontrasygnacie Głównej Księgowej - Cecylii Józefowicz</w:t>
      </w:r>
    </w:p>
    <w:p w14:paraId="52C0B9C7" w14:textId="77777777" w:rsidR="003A393F" w:rsidRPr="00526DEF" w:rsidRDefault="003A393F" w:rsidP="00527EAD">
      <w:pPr>
        <w:spacing w:after="120" w:line="276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526DEF">
        <w:rPr>
          <w:rFonts w:ascii="Arial" w:eastAsia="Arial Unicode MS" w:hAnsi="Arial" w:cs="Arial"/>
          <w:sz w:val="24"/>
          <w:szCs w:val="24"/>
          <w:lang w:eastAsia="pl-PL"/>
        </w:rPr>
        <w:t>zwanym w dalszych postanowieniach umowy Zamawiającym;</w:t>
      </w:r>
    </w:p>
    <w:p w14:paraId="46A3F0B8" w14:textId="77777777" w:rsidR="003A393F" w:rsidRPr="00526DEF" w:rsidRDefault="003A393F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054A73D5" w14:textId="311A7BA9" w:rsidR="003A393F" w:rsidRPr="00526DEF" w:rsidRDefault="004A17AC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6789EB73" w14:textId="73FB3FDB" w:rsidR="004A17AC" w:rsidRPr="00526DEF" w:rsidRDefault="004A17AC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144A5B71" w14:textId="77777777" w:rsidR="003A393F" w:rsidRPr="00526DEF" w:rsidRDefault="003A393F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zwanym dalej „Wykonawcą” reprezentowanym przez:</w:t>
      </w:r>
    </w:p>
    <w:p w14:paraId="03A2C636" w14:textId="2D79E584" w:rsidR="003A393F" w:rsidRPr="00526DEF" w:rsidRDefault="004A17AC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55EFD1E9" w14:textId="77777777" w:rsidR="00F911D2" w:rsidRPr="00526DEF" w:rsidRDefault="00F911D2" w:rsidP="00527EAD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54BB86" w14:textId="77777777" w:rsidR="00F911D2" w:rsidRPr="00526DEF" w:rsidRDefault="00F911D2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AAE265" w14:textId="64B88EF3" w:rsidR="00F911D2" w:rsidRDefault="00527EAD" w:rsidP="00527EA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7EAD">
        <w:rPr>
          <w:rFonts w:ascii="Arial" w:hAnsi="Arial" w:cs="Arial"/>
          <w:sz w:val="24"/>
          <w:szCs w:val="24"/>
        </w:rPr>
        <w:t xml:space="preserve">Niniejszą umowę zawarto w trybie zapytania ofertowego zgodnie z art. 2 ust 1 pkt 1 ustawy z dnia 11 września 2019 r. - Prawo zamówień publicznych na </w:t>
      </w:r>
      <w:r w:rsidRPr="00527EAD">
        <w:rPr>
          <w:rFonts w:ascii="Arial" w:hAnsi="Arial" w:cs="Arial"/>
          <w:b/>
          <w:color w:val="000000"/>
          <w:sz w:val="24"/>
          <w:szCs w:val="24"/>
        </w:rPr>
        <w:t>„Dostawę</w:t>
      </w:r>
      <w:r w:rsidRPr="00527E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7EAD">
        <w:rPr>
          <w:rFonts w:ascii="Arial" w:eastAsia="Times New Roman" w:hAnsi="Arial" w:cs="Arial"/>
          <w:b/>
          <w:sz w:val="24"/>
          <w:szCs w:val="24"/>
          <w:lang w:eastAsia="pl-PL"/>
        </w:rPr>
        <w:t>materiałów eksploatacyjnych na rok 2023 dla Miejskiego Ośrodka Pomocy Społecznej w Iławie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2D87C2D7" w14:textId="77777777" w:rsidR="00527EAD" w:rsidRPr="00527EAD" w:rsidRDefault="00527EAD" w:rsidP="00527EA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BBE094" w14:textId="56E820E4" w:rsidR="00F911D2" w:rsidRPr="00796329" w:rsidRDefault="00796329" w:rsidP="0079632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§1 </w:t>
      </w:r>
      <w:r w:rsidRPr="00796329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71A38E31" w14:textId="4444228A" w:rsidR="00F911D2" w:rsidRPr="00526DEF" w:rsidRDefault="00F911D2" w:rsidP="00527EA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Zamawiający zleca a Wykonawca przyjmuje do wykonania dostawę materiałów eksploatacyjnych dla Miejskiego Ośrodka Pomocy Społecznej w Iławie, </w:t>
      </w:r>
    </w:p>
    <w:p w14:paraId="2A92D487" w14:textId="4420E93E" w:rsidR="00F911D2" w:rsidRPr="00526DEF" w:rsidRDefault="00F911D2" w:rsidP="00527EA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dostawy materiałów eksploatacyjnych wymienionych w szczegółowym załączniku do zapytania ofertowego stanowiącym załącznik nr 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umowy, zwanej dalej „przedmiotem umowy” lub „towarem” zgodnie ze złożoną ofertą</w:t>
      </w:r>
      <w:r w:rsidR="00526DE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a Zamawiający zobowiązuje się do zapłacenia ceny.</w:t>
      </w:r>
    </w:p>
    <w:p w14:paraId="5DF01A14" w14:textId="77777777" w:rsidR="00F911D2" w:rsidRPr="00526DEF" w:rsidRDefault="00F911D2" w:rsidP="00527EA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Dokumenty w postaci oferty, zapytania ofertowego wraz z załącznikami stanowią uzupełnienie niniejszej umowy, w elementach nieuregulowanych zapisami niniejszej umowy – mają moc obowiązującą strony.</w:t>
      </w:r>
    </w:p>
    <w:p w14:paraId="5F2565B4" w14:textId="3DA0D5CD" w:rsidR="00F911D2" w:rsidRPr="00526DEF" w:rsidRDefault="00F911D2" w:rsidP="00527EA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Sprzedaż i dostawa towaru nastąpi sukcesywnie, w sposób częściowy, w</w:t>
      </w:r>
      <w:r w:rsidR="00526DEF">
        <w:rPr>
          <w:rFonts w:ascii="Arial" w:eastAsia="Times New Roman" w:hAnsi="Arial" w:cs="Arial"/>
          <w:sz w:val="24"/>
          <w:szCs w:val="24"/>
          <w:lang w:eastAsia="pl-PL"/>
        </w:rPr>
        <w:t>edłu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g zapotrzebowania w ciągu 24 godzin od momentu powiadomienia Wykonawcy faksem lub e-mailem. </w:t>
      </w:r>
    </w:p>
    <w:p w14:paraId="38BB8E92" w14:textId="6B95E655" w:rsidR="00F911D2" w:rsidRPr="00526DEF" w:rsidRDefault="00F911D2" w:rsidP="00527EA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Świadczenie Wykonawcy obejmuje sprzedaż fabrycznie nowych materiałów 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>eksploatacyjnych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i dostarczenie ich każdorazowo na koszt Wykonawcy do siedziby Zamawiającego.</w:t>
      </w:r>
    </w:p>
    <w:p w14:paraId="0E594B43" w14:textId="7CC7F9BD" w:rsidR="00F911D2" w:rsidRPr="00526DEF" w:rsidRDefault="00F911D2" w:rsidP="00527EA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Miejscem wykonani</w:t>
      </w:r>
      <w:r w:rsidR="00526DE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zamówienia jest siedziba Zamawiającego.</w:t>
      </w:r>
    </w:p>
    <w:p w14:paraId="12A9031D" w14:textId="77777777" w:rsidR="00F911D2" w:rsidRPr="00526DEF" w:rsidRDefault="00F911D2" w:rsidP="00527EA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Wykonawca ponosi odpowiedzialność, za jakość wykonanej dostawy, jej kompletność i zgodność z zamówieniem.</w:t>
      </w:r>
    </w:p>
    <w:p w14:paraId="78E924BB" w14:textId="31AF3C1C" w:rsidR="00F911D2" w:rsidRDefault="00F911D2" w:rsidP="00527EA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ramach realizacji przedmiotu umowy 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ykonawca zobowiązuje się do utylizacji pojemników po zużytych materiałach eksploatacyjnych przekazanych przez zamawiającego, potwierdzając odbiór pojemników przeznaczonych do utylizacji.</w:t>
      </w:r>
    </w:p>
    <w:p w14:paraId="1822F0C2" w14:textId="77777777" w:rsidR="00527EAD" w:rsidRPr="00526DEF" w:rsidRDefault="00527EAD" w:rsidP="00527EAD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4AC4C9" w14:textId="7E7E9298" w:rsidR="00F911D2" w:rsidRPr="00527EAD" w:rsidRDefault="00796329" w:rsidP="0079632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§2 </w:t>
      </w:r>
      <w:r w:rsidR="00527EAD" w:rsidRPr="00527EAD">
        <w:rPr>
          <w:rFonts w:ascii="Arial" w:eastAsia="Times New Roman" w:hAnsi="Arial" w:cs="Arial"/>
          <w:b/>
          <w:sz w:val="24"/>
          <w:szCs w:val="24"/>
          <w:lang w:eastAsia="pl-PL"/>
        </w:rPr>
        <w:t>Termin realizacji umowy</w:t>
      </w:r>
    </w:p>
    <w:p w14:paraId="216C5732" w14:textId="77777777" w:rsidR="00F911D2" w:rsidRPr="00526DEF" w:rsidRDefault="00F911D2" w:rsidP="00527EAD">
      <w:pPr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Termin rozpoczęcia dostaw – od dnia podpisania umowy.</w:t>
      </w:r>
    </w:p>
    <w:p w14:paraId="5459DC86" w14:textId="1D19C613" w:rsidR="00F911D2" w:rsidRPr="00526DEF" w:rsidRDefault="00F911D2" w:rsidP="00527EAD">
      <w:pPr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Termin zakończenia dostaw - do czasu wyczerpania kwoty umownej nie później jednak niż do dnia 31.12.202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166DE5D6" w14:textId="77777777" w:rsidR="00F911D2" w:rsidRPr="00526DEF" w:rsidRDefault="00F911D2" w:rsidP="00527EA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116FE77" w14:textId="70772B88" w:rsidR="00F911D2" w:rsidRDefault="00796329" w:rsidP="0079632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§3 </w:t>
      </w:r>
      <w:r w:rsidRPr="007963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Warunki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płatności</w:t>
      </w:r>
    </w:p>
    <w:p w14:paraId="7250FDB5" w14:textId="77777777" w:rsidR="00796329" w:rsidRPr="00526DEF" w:rsidRDefault="00796329" w:rsidP="00796329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Zamawiający zobowiązuje się zapłacić za towar zgodnie z wykazem stanowiącym załącznik nr 2 do umowy cenę brutto: </w:t>
      </w:r>
      <w:r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 zł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(wartość dostawy plus podatek VAT) (słownie: ……………….. groszy) </w:t>
      </w:r>
    </w:p>
    <w:p w14:paraId="28220284" w14:textId="77777777" w:rsidR="00796329" w:rsidRPr="00526DEF" w:rsidRDefault="00796329" w:rsidP="00796329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Minimalna kwota, która zostanie zapłacona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ykonawcy z tytułu realizacji przedmiotu umowy wyniesie </w:t>
      </w:r>
      <w:r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70%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ceny podanej w ust.1.</w:t>
      </w:r>
    </w:p>
    <w:p w14:paraId="3BC73BE0" w14:textId="77777777" w:rsidR="00796329" w:rsidRPr="00526DEF" w:rsidRDefault="00796329" w:rsidP="00796329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Ceny jednostkowe określone w załączniku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 są stałe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okresie jej obowiązywania.</w:t>
      </w:r>
    </w:p>
    <w:p w14:paraId="3A2CC5CA" w14:textId="666948D6" w:rsidR="00F911D2" w:rsidRPr="00796329" w:rsidRDefault="00F911D2" w:rsidP="00796329">
      <w:pPr>
        <w:pStyle w:val="Akapitzlist"/>
        <w:numPr>
          <w:ilvl w:val="0"/>
          <w:numId w:val="7"/>
        </w:numPr>
        <w:tabs>
          <w:tab w:val="num" w:pos="79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329">
        <w:rPr>
          <w:rFonts w:ascii="Arial" w:eastAsia="Times New Roman" w:hAnsi="Arial" w:cs="Arial"/>
          <w:sz w:val="24"/>
          <w:szCs w:val="24"/>
          <w:lang w:eastAsia="pl-PL"/>
        </w:rPr>
        <w:t xml:space="preserve">Zapłata należności nastąpi każdorazowo za odebrany towar w ciągu 30 dni od otrzymania faktury VAT, na konto Wykonawcy </w:t>
      </w:r>
      <w:r w:rsidR="004A17AC" w:rsidRPr="00796329">
        <w:rPr>
          <w:rFonts w:ascii="Arial" w:hAnsi="Arial" w:cs="Arial"/>
          <w:b/>
          <w:sz w:val="24"/>
          <w:szCs w:val="24"/>
        </w:rPr>
        <w:t>………………………………….</w:t>
      </w:r>
    </w:p>
    <w:p w14:paraId="0C6C5605" w14:textId="46DBE874" w:rsidR="00522B3F" w:rsidRPr="00526DEF" w:rsidRDefault="00522B3F" w:rsidP="00796329">
      <w:pPr>
        <w:pStyle w:val="v1msonormal"/>
        <w:widowControl w:val="0"/>
        <w:numPr>
          <w:ilvl w:val="0"/>
          <w:numId w:val="7"/>
        </w:numPr>
        <w:suppressAutoHyphens/>
        <w:autoSpaceDE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26DEF">
        <w:rPr>
          <w:rStyle w:val="v1font"/>
          <w:rFonts w:ascii="Arial" w:hAnsi="Arial" w:cs="Arial"/>
        </w:rPr>
        <w:t xml:space="preserve">Zamawiający zastrzega sobie prawo rozliczenia płatności wynikających z umowy za pośrednictwem metody podzielonej płatności (ang. </w:t>
      </w:r>
      <w:proofErr w:type="spellStart"/>
      <w:r w:rsidRPr="00526DEF">
        <w:rPr>
          <w:rStyle w:val="v1font"/>
          <w:rFonts w:ascii="Arial" w:hAnsi="Arial" w:cs="Arial"/>
          <w:i/>
        </w:rPr>
        <w:t>split</w:t>
      </w:r>
      <w:proofErr w:type="spellEnd"/>
      <w:r w:rsidRPr="00526DEF">
        <w:rPr>
          <w:rStyle w:val="v1font"/>
          <w:rFonts w:ascii="Arial" w:hAnsi="Arial" w:cs="Arial"/>
          <w:i/>
        </w:rPr>
        <w:t xml:space="preserve"> </w:t>
      </w:r>
      <w:proofErr w:type="spellStart"/>
      <w:r w:rsidRPr="00526DEF">
        <w:rPr>
          <w:rStyle w:val="v1font"/>
          <w:rFonts w:ascii="Arial" w:hAnsi="Arial" w:cs="Arial"/>
          <w:i/>
        </w:rPr>
        <w:t>payment</w:t>
      </w:r>
      <w:proofErr w:type="spellEnd"/>
      <w:r w:rsidRPr="00526DEF">
        <w:rPr>
          <w:rStyle w:val="v1font"/>
          <w:rFonts w:ascii="Arial" w:hAnsi="Arial" w:cs="Arial"/>
          <w:i/>
        </w:rPr>
        <w:t>)</w:t>
      </w:r>
      <w:r w:rsidRPr="00526DEF">
        <w:rPr>
          <w:rStyle w:val="v1font"/>
          <w:rFonts w:ascii="Arial" w:hAnsi="Arial" w:cs="Arial"/>
        </w:rPr>
        <w:t xml:space="preserve"> przewidzianego w przepisach ustawy o podatku od towarów i usług. W takim przypadku rachunek wskazany w umowie winien być rachunkiem umożliwiającym rozliczenie w</w:t>
      </w:r>
      <w:r w:rsidR="004C58DA" w:rsidRPr="00526DEF">
        <w:rPr>
          <w:rStyle w:val="v1font"/>
          <w:rFonts w:ascii="Arial" w:hAnsi="Arial" w:cs="Arial"/>
        </w:rPr>
        <w:t> </w:t>
      </w:r>
      <w:r w:rsidRPr="00526DEF">
        <w:rPr>
          <w:rStyle w:val="v1font"/>
          <w:rFonts w:ascii="Arial" w:hAnsi="Arial" w:cs="Arial"/>
        </w:rPr>
        <w:t>ramach mechanizmu podzielonej płatności.</w:t>
      </w:r>
    </w:p>
    <w:p w14:paraId="332CB4B9" w14:textId="13C7ADF9" w:rsidR="00522B3F" w:rsidRPr="00526DEF" w:rsidRDefault="00522B3F" w:rsidP="00796329">
      <w:pPr>
        <w:pStyle w:val="v1msonormal"/>
        <w:widowControl w:val="0"/>
        <w:numPr>
          <w:ilvl w:val="0"/>
          <w:numId w:val="7"/>
        </w:numPr>
        <w:suppressAutoHyphens/>
        <w:autoSpaceDE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26DEF">
        <w:rPr>
          <w:rStyle w:val="v1font"/>
          <w:rFonts w:ascii="Arial" w:hAnsi="Arial" w:cs="Arial"/>
        </w:rPr>
        <w:t xml:space="preserve">W przypadku gdy rachunek bankowy Wykonawcy nie spełnia warunków określonych w </w:t>
      </w:r>
      <w:r w:rsidRPr="00526DEF">
        <w:rPr>
          <w:rStyle w:val="v1font"/>
          <w:rFonts w:ascii="Arial" w:hAnsi="Arial" w:cs="Arial"/>
          <w:bCs/>
        </w:rPr>
        <w:t xml:space="preserve">ust. </w:t>
      </w:r>
      <w:r w:rsidR="00796329">
        <w:rPr>
          <w:rStyle w:val="v1font"/>
          <w:rFonts w:ascii="Arial" w:hAnsi="Arial" w:cs="Arial"/>
          <w:bCs/>
        </w:rPr>
        <w:t>5</w:t>
      </w:r>
      <w:r w:rsidRPr="00526DEF">
        <w:rPr>
          <w:rStyle w:val="v1font"/>
          <w:rFonts w:ascii="Arial" w:hAnsi="Arial" w:cs="Arial"/>
        </w:rPr>
        <w:t>, opóźnienie w dokonaniu płatności w terminie określonym w</w:t>
      </w:r>
      <w:r w:rsidR="00526DEF">
        <w:rPr>
          <w:rStyle w:val="v1font"/>
          <w:rFonts w:ascii="Arial" w:hAnsi="Arial" w:cs="Arial"/>
        </w:rPr>
        <w:t> </w:t>
      </w:r>
      <w:r w:rsidRPr="00526DEF">
        <w:rPr>
          <w:rStyle w:val="v1font"/>
          <w:rFonts w:ascii="Arial" w:hAnsi="Arial" w:cs="Arial"/>
        </w:rPr>
        <w:t>umowie, powstałe wskutek braku możliwości realizacji przez Zamawiającego płatności wynagrodzenia z zachowaniem mechanizmu podzielonej płatności bądź dokonania płatności na rachunek objęty wykazem, nie stanowi opóźnienia w</w:t>
      </w:r>
      <w:r w:rsidR="00526DEF">
        <w:rPr>
          <w:rStyle w:val="v1font"/>
          <w:rFonts w:ascii="Arial" w:hAnsi="Arial" w:cs="Arial"/>
        </w:rPr>
        <w:t> </w:t>
      </w:r>
      <w:r w:rsidRPr="00526DEF">
        <w:rPr>
          <w:rStyle w:val="v1font"/>
          <w:rFonts w:ascii="Arial" w:hAnsi="Arial" w:cs="Arial"/>
        </w:rPr>
        <w:t>płatności.</w:t>
      </w:r>
    </w:p>
    <w:p w14:paraId="551DDE00" w14:textId="5F00C166" w:rsidR="00522B3F" w:rsidRPr="00526DEF" w:rsidRDefault="00522B3F" w:rsidP="00527EAD">
      <w:pPr>
        <w:pStyle w:val="v1msonormal"/>
        <w:tabs>
          <w:tab w:val="left" w:pos="357"/>
        </w:tabs>
        <w:spacing w:before="0" w:beforeAutospacing="0" w:after="0" w:afterAutospacing="0" w:line="276" w:lineRule="auto"/>
        <w:ind w:left="340"/>
        <w:jc w:val="both"/>
        <w:rPr>
          <w:rFonts w:ascii="Arial" w:hAnsi="Arial" w:cs="Arial"/>
        </w:rPr>
      </w:pPr>
      <w:r w:rsidRPr="00526DEF">
        <w:rPr>
          <w:rStyle w:val="v1font"/>
          <w:rFonts w:ascii="Arial" w:hAnsi="Arial" w:cs="Arial"/>
        </w:rPr>
        <w:t>Wykonawca do pierwszej przedkładanej w ramach realizacji umowy faktury załączy oświadczenie, że wskazany rachunek bankowy Wykonawcy jest rachunkiem prowadzonym dla jego działalności gospodarczej i jest właściwym do dokonania rozliczeń mechanizmem podzielonej płatności</w:t>
      </w:r>
      <w:r w:rsidR="005C3F26" w:rsidRPr="00526DEF">
        <w:rPr>
          <w:rStyle w:val="v1font"/>
          <w:rFonts w:ascii="Arial" w:hAnsi="Arial" w:cs="Arial"/>
        </w:rPr>
        <w:t>.</w:t>
      </w:r>
    </w:p>
    <w:p w14:paraId="62ACB6D0" w14:textId="77777777" w:rsidR="00F911D2" w:rsidRDefault="00F911D2" w:rsidP="00527EAD">
      <w:pPr>
        <w:tabs>
          <w:tab w:val="num" w:pos="79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EE4100" w14:textId="7B14BD1F" w:rsidR="00F911D2" w:rsidRPr="00796329" w:rsidRDefault="00796329" w:rsidP="0079632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§4 </w:t>
      </w:r>
      <w:r w:rsidRPr="00796329">
        <w:rPr>
          <w:rFonts w:ascii="Arial" w:eastAsia="Times New Roman" w:hAnsi="Arial" w:cs="Arial"/>
          <w:b/>
          <w:sz w:val="24"/>
          <w:szCs w:val="24"/>
          <w:lang w:eastAsia="pl-PL"/>
        </w:rPr>
        <w:t>Warunki dostawy</w:t>
      </w:r>
    </w:p>
    <w:p w14:paraId="4D406501" w14:textId="4497ADCF" w:rsidR="00F911D2" w:rsidRPr="00526DEF" w:rsidRDefault="00F911D2" w:rsidP="00527EAD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Wykonawca będzie dostarczał towar fabrycznie nowy, bez śladów użytkowania i</w:t>
      </w:r>
      <w:r w:rsid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uszkodzenia, pełnowartościowy, 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oryginalny lub regenerowany - alternatywny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6FC68F" w14:textId="3A9B24EA" w:rsidR="00F911D2" w:rsidRPr="00526DEF" w:rsidRDefault="00F911D2" w:rsidP="00527EAD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 przypadku, gdy dostarczony towar będzie niezgodny z warunkami technicznymi zwartymi w załączniku nr 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do zapytania ofertowego stanowiącego integralny załącznik do niniejszej umowy i złożoną ofertą, lub wadliwy Wykonawca zobowiązuje się dostarczyć (wymienić) towar na właściwy w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terminie dwóch dni od powiadomienia przez Zamawiającego faksem.</w:t>
      </w:r>
    </w:p>
    <w:p w14:paraId="6D2124B4" w14:textId="0F328AD0" w:rsidR="00F911D2" w:rsidRPr="00526DEF" w:rsidRDefault="00F911D2" w:rsidP="00527EAD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przypadku, gdy Zamawiający stwierdzi, iż dostarczone atramenty, folie, tusze, taśmy i tonery do drukarek nie pasują, nie są odczytywane przez drukarki, mają niższą wydajność niż określona w zapytaniu ofertowym 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amówienia, Wykonawca zobowiązany jest wymienić dostarczony towar na oryginalny w ciągu 24 godzin od powiadomienia Wykonawcy faksem o zaistniałej sytuacji oraz nie otrzyma wynagrodzenia za dostarczony towar do czasu jego wymiany</w:t>
      </w:r>
      <w:r w:rsidR="00526D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89F58B" w14:textId="786890D4" w:rsidR="00F911D2" w:rsidRPr="00526DEF" w:rsidRDefault="00F911D2" w:rsidP="00527EAD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Ilości wskazane w załączniku nr 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 są wielkościami orientacyjnymi przyjętymi dla celu porównania ofert. Wykonawc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, z którym 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amawiający podpisze umowę nie przysługuje roszczenie o</w:t>
      </w:r>
      <w:r w:rsidR="004C58DA" w:rsidRP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realizację dostawy w</w:t>
      </w:r>
      <w:r w:rsid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wielkościach podanych w tabeli szczegółowego wykazu cenowego (załącznik nr</w:t>
      </w:r>
      <w:r w:rsid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669D9B8D" w14:textId="5FAE373E" w:rsidR="00F911D2" w:rsidRPr="00526DEF" w:rsidRDefault="00F911D2" w:rsidP="00527EAD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Osobą upoważnioną do nadzoru realizacji umowy ze strony Zamawiającego jest Justyna Kowalewska, tel. 89 649-97-30.</w:t>
      </w:r>
    </w:p>
    <w:p w14:paraId="47656A0E" w14:textId="63ED1B5F" w:rsidR="00F911D2" w:rsidRPr="00526DEF" w:rsidRDefault="00F911D2" w:rsidP="00527EAD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Osobą odpowiedzialną za realizację zamówienia ze strony Wykonawcy jest </w:t>
      </w:r>
      <w:r w:rsidR="004A17AC"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A28244" w14:textId="77777777" w:rsidR="00F911D2" w:rsidRPr="00526DEF" w:rsidRDefault="00F911D2" w:rsidP="00527EA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1316E9A" w14:textId="04360439" w:rsidR="00F911D2" w:rsidRPr="00526DEF" w:rsidRDefault="00796329" w:rsidP="0079632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§5 </w:t>
      </w:r>
      <w:r w:rsidR="00F911D2"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Gwarancja</w:t>
      </w:r>
    </w:p>
    <w:p w14:paraId="006CD913" w14:textId="59BC61AD" w:rsidR="00F911D2" w:rsidRPr="00526DEF" w:rsidRDefault="00F911D2" w:rsidP="00527E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="00E850B3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miesięcznej gwarancji na dostarczone materiały eksploatacyjne producenta sprzętu oraz gwarancji do wyczerpania środka barwiącego na materiały eksploatacyjne równoważne. Gwarancje liczone są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dnia dostawy.</w:t>
      </w:r>
    </w:p>
    <w:p w14:paraId="6AD05A2F" w14:textId="3CAFEDED" w:rsidR="00F911D2" w:rsidRPr="00526DEF" w:rsidRDefault="00F911D2" w:rsidP="00527E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Koszty transportu sprzętu będącego w okresie gwarancji z siedziby Zamawiającego do serwisu i z serwisu do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siedziby Zamawiającego odbywa się na koszt i ryzyko Wykonawcy.</w:t>
      </w:r>
    </w:p>
    <w:p w14:paraId="5620A453" w14:textId="346B4CD9" w:rsidR="00F911D2" w:rsidRDefault="00F911D2" w:rsidP="00527E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Wykonawca zobowiązuje się do pokrycia kosztów naprawy urządzeń (drukarek, urządzeń wielofunkcyjnych, faksów, kserokopiarek), gdy uszkodzenie powstało w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wyniku stosowania materiału eksploatacyjnego dostarczonego przez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ykonawcę. Za podstawę żądania przez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amawiającego naprawy urządzeń (włączając w to wymianę bębna lub głowicy oraz czyszczenia na skutek wysypania się tonera lub rozlania tuszu) uważa się pisemną opinię autoryzowanego serwisu producenta urządzenia. Naprawa danego urządzenia wykonana zostanie w autoryzowanym serwisie producenta urządzenia w ciągu 3 dni od momentu zgłoszenia (faksem lub e-mailem)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ykonawcy przez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amawiającego konieczności wykonania naprawy. Koszty związane z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naprawą, w tym także odbioru i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ponownego dostarczenia do siedziby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amawiającego, ponosi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ykonawca.</w:t>
      </w:r>
    </w:p>
    <w:p w14:paraId="66681D7F" w14:textId="6666FFD6" w:rsidR="00E850B3" w:rsidRPr="00E850B3" w:rsidRDefault="00E850B3" w:rsidP="00E850B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przysługują uprawnienia z tytułu rękojmi za wady w zakresie przewidzianym przepisami Kodeksu Cywilnego. Reklamacje realizowane będą w terminie do 10 dni kalendarzowych.</w:t>
      </w:r>
    </w:p>
    <w:p w14:paraId="3D4CF512" w14:textId="77777777" w:rsidR="00F911D2" w:rsidRPr="00526DEF" w:rsidRDefault="00F911D2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62831D" w14:textId="3C5D3B75" w:rsidR="00F911D2" w:rsidRPr="00526DEF" w:rsidRDefault="00796329" w:rsidP="0079632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§6 </w:t>
      </w:r>
      <w:r w:rsidR="00F911D2"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14:paraId="7A4CC5A0" w14:textId="77777777" w:rsidR="00F911D2" w:rsidRPr="00526DEF" w:rsidRDefault="00F911D2" w:rsidP="00527EAD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 tytułu niewykonania lub nienależytego wykonania umowy Wykonawca zapłaci Zamawiającemu karę umowną w następujących przypadkach i wysokościach:</w:t>
      </w:r>
    </w:p>
    <w:p w14:paraId="6E468003" w14:textId="76ADEA49" w:rsidR="00F911D2" w:rsidRPr="00526DEF" w:rsidRDefault="00F911D2" w:rsidP="00527EAD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nieuzasadnionego odstąpienia od umowy przez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ykonawcę,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ykonawca zapłaci zamawiającemu karę umowną w wysokości 20% całkowitej ceny umowy, o które mowa w §5 ust.1.</w:t>
      </w:r>
    </w:p>
    <w:p w14:paraId="21A9DAB8" w14:textId="0E03D43E" w:rsidR="00F911D2" w:rsidRPr="00526DEF" w:rsidRDefault="00F911D2" w:rsidP="00527EAD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nieuzasadnionego przekroczenia terminu dostawy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ykonawca zapłaci zamawiającemu karę umowną za każdy dzień zwłoki w wysokości 5% wartości</w:t>
      </w:r>
      <w:r w:rsidR="00333639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nienależycie wykonanej części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dostawy</w:t>
      </w:r>
      <w:r w:rsidR="00CB0C7A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, w przypadku, której termin został przekroczony.</w:t>
      </w:r>
    </w:p>
    <w:p w14:paraId="63E72980" w14:textId="77777777" w:rsidR="004A17AC" w:rsidRPr="00526DEF" w:rsidRDefault="004A17AC" w:rsidP="00527EAD">
      <w:pPr>
        <w:numPr>
          <w:ilvl w:val="6"/>
          <w:numId w:val="9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hAnsi="Arial" w:cs="Arial"/>
          <w:sz w:val="24"/>
          <w:szCs w:val="24"/>
        </w:rPr>
        <w:t>Kara umowa będzie płatna w terminie 14 dni od daty otrzymania przez Wykonawcę wezwania do zapłaty.</w:t>
      </w:r>
    </w:p>
    <w:p w14:paraId="0C38806A" w14:textId="346C20E2" w:rsidR="00F911D2" w:rsidRPr="00526DEF" w:rsidRDefault="00F911D2" w:rsidP="00527EAD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ykonawcy karę umowną w wysokości 20% wartości brutto umowy, gdy Wykonawca odstąpi od umowy wykonanej z powodu okoliczności, za które odpowiada Zamawiający.</w:t>
      </w:r>
    </w:p>
    <w:p w14:paraId="6EA3257E" w14:textId="430B3380" w:rsidR="00F911D2" w:rsidRPr="00526DEF" w:rsidRDefault="00F911D2" w:rsidP="00527EAD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Zamawiającemu przysługuje ponadto prawo dochodzenia odszkodowania na zasadach ogólnych prawa cywilnego, jeżeli poniesiona szkoda przekroczy wysokość zastrzeżonych kar umownych.</w:t>
      </w:r>
    </w:p>
    <w:p w14:paraId="03E23B74" w14:textId="77777777" w:rsidR="00F911D2" w:rsidRPr="00526DEF" w:rsidRDefault="00F911D2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0F7B2E" w14:textId="437FFDE0" w:rsidR="00F911D2" w:rsidRPr="00526DEF" w:rsidRDefault="00796329" w:rsidP="0079632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§7 </w:t>
      </w:r>
      <w:r w:rsidR="00F911D2"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Odstąpienie od umowy</w:t>
      </w:r>
    </w:p>
    <w:p w14:paraId="01F5435F" w14:textId="77777777" w:rsidR="00F911D2" w:rsidRPr="00526DEF" w:rsidRDefault="00F911D2" w:rsidP="00527EAD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392634B5" w14:textId="77777777" w:rsidR="00F911D2" w:rsidRPr="00526DEF" w:rsidRDefault="00F911D2" w:rsidP="00527EAD">
      <w:pPr>
        <w:numPr>
          <w:ilvl w:val="1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Zamawiającemu przysługuje prawo do odstąpienia od umowy w każdej chwili, gdy:</w:t>
      </w:r>
    </w:p>
    <w:p w14:paraId="09C0C925" w14:textId="506592C1" w:rsidR="00F911D2" w:rsidRPr="00526DEF" w:rsidRDefault="00CB0C7A" w:rsidP="00527EAD">
      <w:pPr>
        <w:numPr>
          <w:ilvl w:val="2"/>
          <w:numId w:val="2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911D2" w:rsidRPr="00526DEF">
        <w:rPr>
          <w:rFonts w:ascii="Arial" w:eastAsia="Times New Roman" w:hAnsi="Arial" w:cs="Arial"/>
          <w:sz w:val="24"/>
          <w:szCs w:val="24"/>
          <w:lang w:eastAsia="pl-PL"/>
        </w:rPr>
        <w:t>ostanie wszczęta egzekucja wobec Wykonawcy.</w:t>
      </w:r>
    </w:p>
    <w:p w14:paraId="43F13C33" w14:textId="1F214CDC" w:rsidR="00F911D2" w:rsidRPr="00526DEF" w:rsidRDefault="00481853" w:rsidP="00527EAD">
      <w:pPr>
        <w:numPr>
          <w:ilvl w:val="2"/>
          <w:numId w:val="2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911D2" w:rsidRPr="00526DEF">
        <w:rPr>
          <w:rFonts w:ascii="Arial" w:eastAsia="Times New Roman" w:hAnsi="Arial" w:cs="Arial"/>
          <w:sz w:val="24"/>
          <w:szCs w:val="24"/>
          <w:lang w:eastAsia="pl-PL"/>
        </w:rPr>
        <w:t>ykonawca nie rozpoczął dostawy w ciągu 30 dni od dnia upływu terminu, o którym mowa w §2 ust.1</w:t>
      </w:r>
    </w:p>
    <w:p w14:paraId="189F4D5E" w14:textId="002CF980" w:rsidR="00F911D2" w:rsidRPr="00526DEF" w:rsidRDefault="00481853" w:rsidP="00527EAD">
      <w:pPr>
        <w:numPr>
          <w:ilvl w:val="2"/>
          <w:numId w:val="2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911D2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ykonawca przerwał realizację dostaw i przerwa ta trwa dłużej niż jeden miesiąc. </w:t>
      </w:r>
    </w:p>
    <w:p w14:paraId="3267C4A6" w14:textId="6D2AAFAA" w:rsidR="00F911D2" w:rsidRPr="00526DEF" w:rsidRDefault="00CB0C7A" w:rsidP="00527EAD">
      <w:pPr>
        <w:numPr>
          <w:ilvl w:val="2"/>
          <w:numId w:val="2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="00F911D2"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astąpi likwidacja firmy Wykonawcy.</w:t>
      </w:r>
    </w:p>
    <w:p w14:paraId="7AC9A78B" w14:textId="4493E459" w:rsidR="00F911D2" w:rsidRPr="00526DEF" w:rsidRDefault="00F911D2" w:rsidP="00527EAD">
      <w:pPr>
        <w:numPr>
          <w:ilvl w:val="1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Wykonawcy przysługuje prawo odstąpienia od umowy</w:t>
      </w:r>
      <w:r w:rsidR="00481853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, gdy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Zamawiający nie wywiązuje się z obowiązku zapłaty faktur, mimo dodatkowego wezwania w</w:t>
      </w:r>
      <w:r w:rsidR="003A393F" w:rsidRP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terminie trzech miesięcy od upływu terminu na zapłatę faktur, określonego w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niniejszej umowie. </w:t>
      </w:r>
    </w:p>
    <w:p w14:paraId="252D7E34" w14:textId="05634FD6" w:rsidR="00F911D2" w:rsidRPr="00526DEF" w:rsidRDefault="00F911D2" w:rsidP="00527EAD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Umowa może być rozwiązana przez </w:t>
      </w:r>
      <w:r w:rsidR="00481853"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amawiającego w każdym czasie, ze skutkiem na koniec miesiąca w przypadku nienależytego wywiązywania się z umowy przez </w:t>
      </w:r>
      <w:r w:rsidR="00122C89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ykonawcę lub uzasadnionej utraty zaufania przez </w:t>
      </w:r>
      <w:r w:rsidR="00122C89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amawiającego w stosunku do </w:t>
      </w:r>
      <w:r w:rsidR="004C58DA"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ykonawcy.</w:t>
      </w:r>
    </w:p>
    <w:p w14:paraId="5D4F4A5C" w14:textId="77777777" w:rsidR="00F911D2" w:rsidRPr="00526DEF" w:rsidRDefault="00F911D2" w:rsidP="00527EAD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winno nastąpić w formie pisemnej pod rygorem nieważności takiego oświadczenia.</w:t>
      </w:r>
    </w:p>
    <w:p w14:paraId="45E49179" w14:textId="1E895B02" w:rsidR="00F911D2" w:rsidRPr="00526DEF" w:rsidRDefault="00F911D2" w:rsidP="00527EAD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D13FF5"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amawiający może odstąpić od umowy w ciągu miesiąca od powzięcia wiadomości o powyższych okolicznościach. W takim wypadku </w:t>
      </w:r>
      <w:r w:rsidR="00122C89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ykonawca może żądać jedynie wynagrodzenia należnego mu z tytułu wykonania części umowy, co zostanie potwierdzone protokołem sporządzonym przez przedstawicieli obu stron. </w:t>
      </w:r>
    </w:p>
    <w:p w14:paraId="6CADB7EE" w14:textId="77777777" w:rsidR="00F911D2" w:rsidRPr="00526DEF" w:rsidRDefault="00F911D2" w:rsidP="00527EAD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w razie dostąpienia od umowy z przyczyn, za które Wykonawca nie ponosi odpowiedzialności, zobowiązany jest do dokonania odbioru dostaw przerwanych oraz zapłaty wynagrodzenia za dostawy, które zostały wykonane do dnia odstąpienia.</w:t>
      </w:r>
    </w:p>
    <w:p w14:paraId="5F7611A8" w14:textId="55976ACF" w:rsidR="00F911D2" w:rsidRPr="00526DEF" w:rsidRDefault="00F911D2" w:rsidP="00527EAD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Zamawiający w razie dostąpienia od umowy z przyczyn, za które Wykonawca ponosi odpowiedzialność, zobowiązuje się do dokonania odbioru wykonanych dostaw oraz zapłaty wynagrodzenia za te usługi, po potrąceniu przez Wykonawcę kary umownej, o której mowa w §7 ust.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1 pkt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1 niniejszej umowy na które to potrącenie Wykonawca wyraża zgodę.</w:t>
      </w:r>
    </w:p>
    <w:p w14:paraId="4F903EF6" w14:textId="77777777" w:rsidR="00F911D2" w:rsidRPr="00526DEF" w:rsidRDefault="00F911D2" w:rsidP="00527EA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CC308A" w14:textId="766B3594" w:rsidR="00F911D2" w:rsidRPr="00526DEF" w:rsidRDefault="00796329" w:rsidP="0079632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§8 </w:t>
      </w:r>
      <w:r w:rsidR="00F911D2"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Zmiana umowy</w:t>
      </w:r>
    </w:p>
    <w:p w14:paraId="136F21C9" w14:textId="77777777" w:rsidR="00F911D2" w:rsidRPr="00526DEF" w:rsidRDefault="00F911D2" w:rsidP="00527EAD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Zmiana postanowień niniejszej umowy może nastąpić za zgodą obydwu stron wyrażoną na piśmie, w formie aneksu do umowy z zachowaniem formy pisemnej pod rygorem nieważności takiej zmiany.</w:t>
      </w:r>
    </w:p>
    <w:p w14:paraId="72F70FAF" w14:textId="1D16D52D" w:rsidR="00F911D2" w:rsidRPr="00526DEF" w:rsidRDefault="00F911D2" w:rsidP="00527EAD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Zakazuje się istotnych zmian postanowień zawartej umowy w stosunku do treści oferty, na podstawie, której dokonano wyboru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ykonawcy chyba, że zmiana będzie dotyczyła następujących zdarzeń:</w:t>
      </w:r>
    </w:p>
    <w:p w14:paraId="0B21A8BC" w14:textId="77777777" w:rsidR="00F911D2" w:rsidRPr="00526DEF" w:rsidRDefault="00F911D2" w:rsidP="00527EA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Wystąpienia zmian powszechnie obowiązujących przepisów prawa w zakresie mającym wpływ na realizację przedmiotu umowy</w:t>
      </w:r>
    </w:p>
    <w:p w14:paraId="2552E706" w14:textId="77777777" w:rsidR="00F911D2" w:rsidRPr="00526DEF" w:rsidRDefault="00F911D2" w:rsidP="00527EA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Zmiany osób odpowiedzialnych za kontakty i nadzór nad realizacją przedmiotu umowy</w:t>
      </w:r>
    </w:p>
    <w:p w14:paraId="7875A9E4" w14:textId="77777777" w:rsidR="00F911D2" w:rsidRPr="00526DEF" w:rsidRDefault="00F911D2" w:rsidP="00527EA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Wystąpienie oczywistych omyłek pisarskich i rachunkowych w treści umowy.</w:t>
      </w:r>
    </w:p>
    <w:p w14:paraId="5503926D" w14:textId="7863B7C1" w:rsidR="00F911D2" w:rsidRPr="00526DEF" w:rsidRDefault="00F911D2" w:rsidP="00527EA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Zmian ilości w poszczególnych pozycjach wymienionych w załączniku nr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dostosowania ich do rzeczywistych potrzeb zamawiającego. Łączna wartość zleconych do realizacji dostaw, w wyniku dokonanych zmian ilości pomiędzy poszczególnymi pozycjami nie może przekroczyć ceny ofertowej brutto stanowiącej całkowite wynagrodzenie Wykonawcy, określone w §5 ust. 1 umowy. Rozliczenie przedmiotowych zmian będzie odbywało się wg jednostkowych cen ofertowych określonych w</w:t>
      </w:r>
      <w:r w:rsidR="004C58DA" w:rsidRP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załączniku nr </w:t>
      </w:r>
      <w:r w:rsidR="00122C8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umowy.</w:t>
      </w:r>
    </w:p>
    <w:p w14:paraId="05155085" w14:textId="77777777" w:rsidR="00F911D2" w:rsidRPr="00526DEF" w:rsidRDefault="00F911D2" w:rsidP="00527EA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 przypadku urzędowej zmiany stawki VAT strony zobowiązują się do zawarcia aneksu do umowy regulującego wysokość VAT z tym, że koszt wzrost stawki VAT pokrywa Wykonawca.</w:t>
      </w:r>
    </w:p>
    <w:p w14:paraId="1DBEA788" w14:textId="641ADEB3" w:rsidR="00F911D2" w:rsidRPr="00526DEF" w:rsidRDefault="00F911D2" w:rsidP="00527EA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Zmiany podwykonawców, pod warunkiem, że nowy podwykonawca wykaże spełnianie warunków w</w:t>
      </w:r>
      <w:r w:rsidR="004C58DA" w:rsidRPr="00526D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zakresie nie mniejszym niż wskazany na etapie postępowania o zamówienie publiczne dotychczasowy podwykonawca.</w:t>
      </w:r>
    </w:p>
    <w:p w14:paraId="362DBC23" w14:textId="77777777" w:rsidR="00F911D2" w:rsidRPr="00526DEF" w:rsidRDefault="00F911D2" w:rsidP="00527EA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Wyniknięcia rozbieżności lub niejasności w rozumieniu pojęć użytych w umowie, których nie można usunąć w inny sposób, a zmiana będzie umożliwiać usunięcie rozbieżności i doprecyzowanie umowy w celu jednoznacznej interpretacji jej zapisów przez strony. </w:t>
      </w:r>
    </w:p>
    <w:p w14:paraId="304760CA" w14:textId="0A6A6EBF" w:rsidR="00F911D2" w:rsidRPr="00526DEF" w:rsidRDefault="00F911D2" w:rsidP="00527EAD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Niezależnie od powyższych zmian określonych w §9 ust.</w:t>
      </w:r>
      <w:r w:rsidR="00122C8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1-3 niniejszej umowy zmiana umowy może być zawsze dokonana, jeżeli jest ona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korzystna</w:t>
      </w: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</w:t>
      </w:r>
      <w:r w:rsidR="009C21CB"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bCs/>
          <w:sz w:val="24"/>
          <w:szCs w:val="24"/>
          <w:lang w:eastAsia="pl-PL"/>
        </w:rPr>
        <w:t>amawiającego, pod warunkiem, że zmiana ta nie prowadzi do zmiany wysokości wynagrodzenie określonego w §5 ust. 1</w:t>
      </w:r>
      <w:r w:rsidR="00E850B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bookmarkStart w:id="0" w:name="_GoBack"/>
      <w:bookmarkEnd w:id="0"/>
    </w:p>
    <w:p w14:paraId="273ECE1D" w14:textId="1FC8D39F" w:rsidR="00796329" w:rsidRPr="00526DEF" w:rsidRDefault="00796329" w:rsidP="00796329">
      <w:pPr>
        <w:suppressAutoHyphens/>
        <w:spacing w:after="0" w:line="276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§9 </w:t>
      </w:r>
      <w:r w:rsidRPr="00527EAD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48437FE9" w14:textId="77777777" w:rsidR="00F911D2" w:rsidRPr="00526DEF" w:rsidRDefault="00F911D2" w:rsidP="00527EAD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Ewentualne spory, wynikłe w związku z realizacją przedmiotu umowy, strony zobowiązuję się rozwiązywać na drodze wspólnych negocjacji, a przypadku niemożności ustalenia kompromisu spory będą rozstrzygane przez Sąd właściwy dla siedziby Zamawiającego</w:t>
      </w:r>
    </w:p>
    <w:p w14:paraId="608EDD97" w14:textId="2D16A25A" w:rsidR="00F911D2" w:rsidRPr="00526DEF" w:rsidRDefault="00F911D2" w:rsidP="00527EAD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W sprawach nieuregulowanych niniejszą umową mają zastosowanie przepisy kodeksu cywilnego, ustawy</w:t>
      </w:r>
      <w:r w:rsidR="00CB0C7A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B0C7A" w:rsidRPr="00526DE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CB0C7A" w:rsidRPr="00526D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243FAA" w14:textId="451029DE" w:rsidR="00F911D2" w:rsidRPr="00526DEF" w:rsidRDefault="00F911D2" w:rsidP="00527EAD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Niniejszą umowę sporządzono w </w:t>
      </w:r>
      <w:r w:rsidR="00A33317" w:rsidRPr="00526DEF">
        <w:rPr>
          <w:rFonts w:ascii="Arial" w:eastAsia="Times New Roman" w:hAnsi="Arial" w:cs="Arial"/>
          <w:sz w:val="24"/>
          <w:szCs w:val="24"/>
          <w:lang w:eastAsia="pl-PL"/>
        </w:rPr>
        <w:t>trze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ch jednobrzmiących egzemplarzach, z</w:t>
      </w:r>
      <w:r w:rsidR="003B6E27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tego </w:t>
      </w:r>
      <w:r w:rsidR="00527EAD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="003B6E27"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egz</w:t>
      </w:r>
      <w:r w:rsidR="003B6E27" w:rsidRPr="00526DEF">
        <w:rPr>
          <w:rFonts w:ascii="Arial" w:eastAsia="Times New Roman" w:hAnsi="Arial" w:cs="Arial"/>
          <w:sz w:val="24"/>
          <w:szCs w:val="24"/>
          <w:lang w:eastAsia="pl-PL"/>
        </w:rPr>
        <w:t>emplarze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="00A33317" w:rsidRPr="00526DE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amawiającego i</w:t>
      </w:r>
      <w:r w:rsidR="00527EAD">
        <w:rPr>
          <w:rFonts w:ascii="Arial" w:eastAsia="Times New Roman" w:hAnsi="Arial" w:cs="Arial"/>
          <w:sz w:val="24"/>
          <w:szCs w:val="24"/>
          <w:lang w:eastAsia="pl-PL"/>
        </w:rPr>
        <w:t xml:space="preserve"> jeden 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egz</w:t>
      </w:r>
      <w:r w:rsidR="003B6E27" w:rsidRPr="00526DEF">
        <w:rPr>
          <w:rFonts w:ascii="Arial" w:eastAsia="Times New Roman" w:hAnsi="Arial" w:cs="Arial"/>
          <w:sz w:val="24"/>
          <w:szCs w:val="24"/>
          <w:lang w:eastAsia="pl-PL"/>
        </w:rPr>
        <w:t>emplarz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="00A33317" w:rsidRPr="00526DE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ykonawcy.</w:t>
      </w:r>
    </w:p>
    <w:p w14:paraId="45AB4642" w14:textId="77777777" w:rsidR="00F911D2" w:rsidRPr="00526DEF" w:rsidRDefault="00F911D2" w:rsidP="00527E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32239" w14:textId="1535E5D4" w:rsidR="00F911D2" w:rsidRDefault="00796329" w:rsidP="0079632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14:paraId="3504D396" w14:textId="1CA7806E" w:rsidR="00796329" w:rsidRPr="003458B9" w:rsidRDefault="003458B9" w:rsidP="003458B9">
      <w:pPr>
        <w:pStyle w:val="Akapitzlist"/>
        <w:widowControl w:val="0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8B9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</w:p>
    <w:p w14:paraId="6123274C" w14:textId="7B51D744" w:rsidR="003458B9" w:rsidRPr="003458B9" w:rsidRDefault="003458B9" w:rsidP="003458B9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8B9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>
        <w:rPr>
          <w:rFonts w:ascii="Arial" w:eastAsia="Times New Roman" w:hAnsi="Arial" w:cs="Arial"/>
          <w:sz w:val="24"/>
          <w:szCs w:val="24"/>
          <w:lang w:eastAsia="pl-PL"/>
        </w:rPr>
        <w:t>cenowy</w:t>
      </w:r>
    </w:p>
    <w:p w14:paraId="38F40FAA" w14:textId="0AFB291B" w:rsidR="003458B9" w:rsidRPr="003458B9" w:rsidRDefault="003458B9" w:rsidP="003458B9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8B9">
        <w:rPr>
          <w:rFonts w:ascii="Arial" w:eastAsia="Times New Roman" w:hAnsi="Arial" w:cs="Arial"/>
          <w:sz w:val="24"/>
          <w:szCs w:val="24"/>
          <w:lang w:eastAsia="pl-PL"/>
        </w:rPr>
        <w:t xml:space="preserve">Formularz </w:t>
      </w:r>
      <w:r>
        <w:rPr>
          <w:rFonts w:ascii="Arial" w:eastAsia="Times New Roman" w:hAnsi="Arial" w:cs="Arial"/>
          <w:sz w:val="24"/>
          <w:szCs w:val="24"/>
          <w:lang w:eastAsia="pl-PL"/>
        </w:rPr>
        <w:t>ofertowy</w:t>
      </w:r>
    </w:p>
    <w:p w14:paraId="3EE98CF8" w14:textId="77777777" w:rsidR="003458B9" w:rsidRDefault="003458B9" w:rsidP="00527EAD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D1EA80" w14:textId="77777777" w:rsidR="003458B9" w:rsidRDefault="003458B9" w:rsidP="00527EAD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1DF343" w14:textId="77777777" w:rsidR="003458B9" w:rsidRDefault="003458B9" w:rsidP="00527EAD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34D327" w14:textId="77777777" w:rsidR="00F911D2" w:rsidRPr="00526DEF" w:rsidRDefault="00F911D2" w:rsidP="00527EAD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</w:p>
    <w:p w14:paraId="52954EF7" w14:textId="77777777" w:rsidR="00F911D2" w:rsidRPr="00526DEF" w:rsidRDefault="00F911D2" w:rsidP="00527EA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0344BA" w14:textId="77777777" w:rsidR="00F911D2" w:rsidRPr="00526DEF" w:rsidRDefault="00F911D2" w:rsidP="00527EA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07C19" w14:textId="77777777" w:rsidR="00F911D2" w:rsidRPr="00526DEF" w:rsidRDefault="00F911D2" w:rsidP="00527EAD">
      <w:pPr>
        <w:spacing w:line="276" w:lineRule="auto"/>
        <w:rPr>
          <w:rFonts w:ascii="Arial" w:hAnsi="Arial" w:cs="Arial"/>
          <w:sz w:val="24"/>
          <w:szCs w:val="24"/>
        </w:rPr>
      </w:pPr>
    </w:p>
    <w:p w14:paraId="21F92E15" w14:textId="77777777" w:rsidR="002A0BE9" w:rsidRPr="00526DEF" w:rsidRDefault="002A0BE9" w:rsidP="00527EA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A0BE9" w:rsidRPr="00526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785B" w14:textId="77777777" w:rsidR="00686E7A" w:rsidRDefault="00686E7A" w:rsidP="00527EAD">
      <w:pPr>
        <w:spacing w:after="0" w:line="240" w:lineRule="auto"/>
      </w:pPr>
      <w:r>
        <w:separator/>
      </w:r>
    </w:p>
  </w:endnote>
  <w:endnote w:type="continuationSeparator" w:id="0">
    <w:p w14:paraId="455ED3E1" w14:textId="77777777" w:rsidR="00686E7A" w:rsidRDefault="00686E7A" w:rsidP="0052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723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8928A" w14:textId="6CC15E21" w:rsidR="00527EAD" w:rsidRDefault="00527E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0B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0B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51D3F" w14:textId="77777777" w:rsidR="00527EAD" w:rsidRDefault="00527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EB467" w14:textId="77777777" w:rsidR="00686E7A" w:rsidRDefault="00686E7A" w:rsidP="00527EAD">
      <w:pPr>
        <w:spacing w:after="0" w:line="240" w:lineRule="auto"/>
      </w:pPr>
      <w:r>
        <w:separator/>
      </w:r>
    </w:p>
  </w:footnote>
  <w:footnote w:type="continuationSeparator" w:id="0">
    <w:p w14:paraId="119BB0CB" w14:textId="77777777" w:rsidR="00686E7A" w:rsidRDefault="00686E7A" w:rsidP="0052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2C0C" w14:textId="5FB052EE" w:rsidR="00E850B3" w:rsidRDefault="00E850B3" w:rsidP="00E850B3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" w15:restartNumberingAfterBreak="0">
    <w:nsid w:val="0000005C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2780E"/>
    <w:multiLevelType w:val="hybridMultilevel"/>
    <w:tmpl w:val="6C5ED708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43B81CDC"/>
    <w:multiLevelType w:val="singleLevel"/>
    <w:tmpl w:val="92E274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9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F6"/>
    <w:rsid w:val="00122C89"/>
    <w:rsid w:val="001F50F5"/>
    <w:rsid w:val="002A0BE9"/>
    <w:rsid w:val="002C0C75"/>
    <w:rsid w:val="00306292"/>
    <w:rsid w:val="00333639"/>
    <w:rsid w:val="003458B9"/>
    <w:rsid w:val="003A393F"/>
    <w:rsid w:val="003B6E27"/>
    <w:rsid w:val="0046322B"/>
    <w:rsid w:val="00481853"/>
    <w:rsid w:val="004A17AC"/>
    <w:rsid w:val="004C58DA"/>
    <w:rsid w:val="00522B3F"/>
    <w:rsid w:val="00526DEF"/>
    <w:rsid w:val="00527EAD"/>
    <w:rsid w:val="005A6676"/>
    <w:rsid w:val="005C3F26"/>
    <w:rsid w:val="00683A90"/>
    <w:rsid w:val="00686E7A"/>
    <w:rsid w:val="00722604"/>
    <w:rsid w:val="00796329"/>
    <w:rsid w:val="009C21CB"/>
    <w:rsid w:val="00A33317"/>
    <w:rsid w:val="00AD04F6"/>
    <w:rsid w:val="00B2669C"/>
    <w:rsid w:val="00C34D89"/>
    <w:rsid w:val="00CB0C7A"/>
    <w:rsid w:val="00CC5E47"/>
    <w:rsid w:val="00D13FF5"/>
    <w:rsid w:val="00E15976"/>
    <w:rsid w:val="00E850B3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1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rsid w:val="0052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font">
    <w:name w:val="v1font"/>
    <w:basedOn w:val="Domylnaczcionkaakapitu"/>
    <w:rsid w:val="00522B3F"/>
  </w:style>
  <w:style w:type="character" w:customStyle="1" w:styleId="v1size">
    <w:name w:val="v1size"/>
    <w:basedOn w:val="Domylnaczcionkaakapitu"/>
    <w:rsid w:val="00522B3F"/>
  </w:style>
  <w:style w:type="paragraph" w:styleId="Nagwek">
    <w:name w:val="header"/>
    <w:basedOn w:val="Normalny"/>
    <w:link w:val="NagwekZnak"/>
    <w:uiPriority w:val="99"/>
    <w:unhideWhenUsed/>
    <w:rsid w:val="0052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AD"/>
  </w:style>
  <w:style w:type="paragraph" w:styleId="Stopka">
    <w:name w:val="footer"/>
    <w:basedOn w:val="Normalny"/>
    <w:link w:val="StopkaZnak"/>
    <w:uiPriority w:val="99"/>
    <w:unhideWhenUsed/>
    <w:rsid w:val="0052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AD"/>
  </w:style>
  <w:style w:type="paragraph" w:styleId="Akapitzlist">
    <w:name w:val="List Paragraph"/>
    <w:basedOn w:val="Normalny"/>
    <w:uiPriority w:val="34"/>
    <w:qFormat/>
    <w:rsid w:val="007963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4</cp:revision>
  <cp:lastPrinted>2023-01-12T08:44:00Z</cp:lastPrinted>
  <dcterms:created xsi:type="dcterms:W3CDTF">2023-01-12T08:00:00Z</dcterms:created>
  <dcterms:modified xsi:type="dcterms:W3CDTF">2023-01-12T08:45:00Z</dcterms:modified>
</cp:coreProperties>
</file>